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F4854" w14:textId="621BA3E1" w:rsidR="00D556C1" w:rsidRPr="001E78EA" w:rsidRDefault="007A1BDC" w:rsidP="00915E22">
      <w:pPr>
        <w:pStyle w:val="Zkladnodstavec"/>
        <w:suppressAutoHyphens/>
        <w:spacing w:line="240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E78EA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0" locked="0" layoutInCell="1" allowOverlap="1" wp14:anchorId="14B9D698" wp14:editId="697A4FC1">
            <wp:simplePos x="0" y="0"/>
            <wp:positionH relativeFrom="column">
              <wp:posOffset>-128270</wp:posOffset>
            </wp:positionH>
            <wp:positionV relativeFrom="paragraph">
              <wp:posOffset>-118745</wp:posOffset>
            </wp:positionV>
            <wp:extent cx="2419350" cy="420582"/>
            <wp:effectExtent l="0" t="0" r="0" b="0"/>
            <wp:wrapNone/>
            <wp:docPr id="98270797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420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27D" w:rsidRPr="001E78EA">
        <w:rPr>
          <w:rFonts w:asciiTheme="minorHAnsi" w:hAnsiTheme="minorHAnsi" w:cstheme="minorHAnsi"/>
          <w:color w:val="auto"/>
          <w:sz w:val="22"/>
          <w:szCs w:val="22"/>
        </w:rPr>
        <w:tab/>
      </w:r>
      <w:r w:rsidR="0022327D" w:rsidRPr="001E78EA">
        <w:rPr>
          <w:rFonts w:asciiTheme="minorHAnsi" w:hAnsiTheme="minorHAnsi" w:cstheme="minorHAnsi"/>
          <w:color w:val="auto"/>
          <w:sz w:val="22"/>
          <w:szCs w:val="22"/>
        </w:rPr>
        <w:tab/>
      </w:r>
      <w:r w:rsidR="0022327D" w:rsidRPr="001E78EA">
        <w:rPr>
          <w:rFonts w:asciiTheme="minorHAnsi" w:hAnsiTheme="minorHAnsi" w:cstheme="minorHAnsi"/>
          <w:color w:val="auto"/>
          <w:sz w:val="22"/>
          <w:szCs w:val="22"/>
        </w:rPr>
        <w:tab/>
      </w:r>
      <w:r w:rsidR="006D0791" w:rsidRPr="001E78EA">
        <w:rPr>
          <w:rFonts w:asciiTheme="minorHAnsi" w:hAnsiTheme="minorHAnsi" w:cstheme="minorHAnsi"/>
          <w:color w:val="auto"/>
          <w:sz w:val="22"/>
          <w:szCs w:val="22"/>
        </w:rPr>
        <w:tab/>
      </w:r>
      <w:r w:rsidR="006D0791" w:rsidRPr="001E78EA">
        <w:rPr>
          <w:rFonts w:asciiTheme="minorHAnsi" w:hAnsiTheme="minorHAnsi" w:cstheme="minorHAnsi"/>
          <w:color w:val="auto"/>
          <w:sz w:val="22"/>
          <w:szCs w:val="22"/>
        </w:rPr>
        <w:tab/>
      </w:r>
      <w:r w:rsidR="006D0791" w:rsidRPr="001E78EA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1E78EA">
        <w:rPr>
          <w:rFonts w:asciiTheme="minorHAnsi" w:hAnsiTheme="minorHAnsi" w:cstheme="minorHAnsi"/>
          <w:color w:val="auto"/>
          <w:sz w:val="22"/>
          <w:szCs w:val="22"/>
        </w:rPr>
        <w:t xml:space="preserve">                                           </w:t>
      </w:r>
      <w:r w:rsidR="00D556C1" w:rsidRPr="001E78EA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22327D" w:rsidRPr="001E78EA">
        <w:rPr>
          <w:rFonts w:asciiTheme="minorHAnsi" w:hAnsiTheme="minorHAnsi" w:cstheme="minorHAnsi"/>
          <w:color w:val="auto"/>
          <w:sz w:val="22"/>
          <w:szCs w:val="22"/>
        </w:rPr>
        <w:t>Tisková zpráva</w:t>
      </w:r>
      <w:r w:rsidR="00D556C1" w:rsidRPr="001E78EA">
        <w:rPr>
          <w:rFonts w:asciiTheme="minorHAnsi" w:hAnsiTheme="minorHAnsi" w:cstheme="minorHAnsi"/>
          <w:color w:val="auto"/>
          <w:sz w:val="22"/>
          <w:szCs w:val="22"/>
        </w:rPr>
        <w:t xml:space="preserve"> / </w:t>
      </w:r>
      <w:r w:rsidR="003343B6">
        <w:rPr>
          <w:rFonts w:asciiTheme="minorHAnsi" w:hAnsiTheme="minorHAnsi" w:cstheme="minorHAnsi"/>
          <w:color w:val="auto"/>
          <w:sz w:val="22"/>
          <w:szCs w:val="22"/>
        </w:rPr>
        <w:t>10. 2. 2026</w:t>
      </w:r>
    </w:p>
    <w:p w14:paraId="594EB4D5" w14:textId="77777777" w:rsidR="00EC1F24" w:rsidRPr="001E78EA" w:rsidRDefault="00EC1F24" w:rsidP="007A1BDC">
      <w:pPr>
        <w:spacing w:after="0"/>
        <w:rPr>
          <w:rFonts w:cstheme="minorHAnsi"/>
          <w:b/>
          <w:bCs/>
          <w:sz w:val="28"/>
          <w:szCs w:val="28"/>
        </w:rPr>
      </w:pPr>
    </w:p>
    <w:p w14:paraId="6E23FFD3" w14:textId="6C5BD7B6" w:rsidR="00DA74A9" w:rsidRPr="00183625" w:rsidRDefault="00DA74A9" w:rsidP="005E174A">
      <w:pPr>
        <w:pStyle w:val="Zkladnodstavec"/>
        <w:suppressAutoHyphens/>
        <w:spacing w:line="240" w:lineRule="auto"/>
        <w:rPr>
          <w:rFonts w:asciiTheme="minorHAnsi" w:hAnsiTheme="minorHAnsi" w:cstheme="minorHAnsi"/>
          <w:b/>
          <w:bCs/>
          <w:kern w:val="2"/>
          <w:sz w:val="28"/>
          <w:szCs w:val="28"/>
        </w:rPr>
      </w:pPr>
      <w:r w:rsidRPr="00183625">
        <w:rPr>
          <w:rFonts w:asciiTheme="minorHAnsi" w:hAnsiTheme="minorHAnsi" w:cstheme="minorHAnsi"/>
          <w:b/>
          <w:bCs/>
          <w:kern w:val="2"/>
          <w:sz w:val="28"/>
          <w:szCs w:val="28"/>
        </w:rPr>
        <w:t xml:space="preserve">Hranice, které mizí před očima: Patrik </w:t>
      </w:r>
      <w:proofErr w:type="spellStart"/>
      <w:r w:rsidRPr="00183625">
        <w:rPr>
          <w:rFonts w:asciiTheme="minorHAnsi" w:hAnsiTheme="minorHAnsi" w:cstheme="minorHAnsi"/>
          <w:b/>
          <w:bCs/>
          <w:kern w:val="2"/>
          <w:sz w:val="28"/>
          <w:szCs w:val="28"/>
        </w:rPr>
        <w:t>Kovačovský</w:t>
      </w:r>
      <w:proofErr w:type="spellEnd"/>
      <w:r w:rsidRPr="00183625">
        <w:rPr>
          <w:rFonts w:asciiTheme="minorHAnsi" w:hAnsiTheme="minorHAnsi" w:cstheme="minorHAnsi"/>
          <w:b/>
          <w:bCs/>
          <w:kern w:val="2"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bCs/>
          <w:kern w:val="2"/>
          <w:sz w:val="28"/>
          <w:szCs w:val="28"/>
        </w:rPr>
        <w:t>změní výstavní sál v živý prostor</w:t>
      </w:r>
    </w:p>
    <w:p w14:paraId="19748E0F" w14:textId="4C5EFEF8" w:rsidR="006253CE" w:rsidRPr="001E78EA" w:rsidRDefault="009652C5" w:rsidP="005E174A">
      <w:pPr>
        <w:pStyle w:val="Zkladnodstavec"/>
        <w:suppressAutoHyphens/>
        <w:spacing w:line="240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E78EA">
        <w:rPr>
          <w:rFonts w:asciiTheme="minorHAnsi" w:hAnsiTheme="minorHAnsi" w:cstheme="minorHAnsi"/>
          <w:color w:val="auto"/>
          <w:sz w:val="22"/>
          <w:szCs w:val="22"/>
        </w:rPr>
        <w:t>Termín výstavy</w:t>
      </w:r>
      <w:r w:rsidR="001E78EA" w:rsidRPr="001E78EA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3343B6">
        <w:rPr>
          <w:rFonts w:asciiTheme="minorHAnsi" w:hAnsiTheme="minorHAnsi" w:cstheme="minorHAnsi"/>
          <w:color w:val="auto"/>
          <w:sz w:val="22"/>
          <w:szCs w:val="22"/>
        </w:rPr>
        <w:t>20. 2</w:t>
      </w:r>
      <w:r w:rsidR="001E78EA" w:rsidRPr="001E78EA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="003343B6">
        <w:rPr>
          <w:rFonts w:asciiTheme="minorHAnsi" w:hAnsiTheme="minorHAnsi" w:cstheme="minorHAnsi"/>
          <w:color w:val="auto"/>
          <w:sz w:val="22"/>
          <w:szCs w:val="22"/>
        </w:rPr>
        <w:t>– 10. 5</w:t>
      </w:r>
      <w:r w:rsidR="001E78EA" w:rsidRPr="001E78EA">
        <w:rPr>
          <w:rFonts w:asciiTheme="minorHAnsi" w:hAnsiTheme="minorHAnsi" w:cstheme="minorHAnsi"/>
          <w:color w:val="auto"/>
          <w:sz w:val="22"/>
          <w:szCs w:val="22"/>
        </w:rPr>
        <w:t>. 2026</w:t>
      </w:r>
    </w:p>
    <w:p w14:paraId="6610CFB9" w14:textId="77777777" w:rsidR="00183625" w:rsidRDefault="00183625" w:rsidP="005E174A">
      <w:pPr>
        <w:pStyle w:val="Normln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HAnsi"/>
          <w:b/>
          <w:bCs/>
          <w:kern w:val="2"/>
          <w:sz w:val="22"/>
          <w:szCs w:val="22"/>
          <w:lang w:eastAsia="en-US"/>
        </w:rPr>
      </w:pPr>
    </w:p>
    <w:p w14:paraId="77EFD140" w14:textId="14C1AAF7" w:rsidR="00183625" w:rsidRDefault="00183625" w:rsidP="005E174A">
      <w:pPr>
        <w:pStyle w:val="Normln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HAnsi"/>
          <w:b/>
          <w:bCs/>
          <w:kern w:val="2"/>
          <w:sz w:val="22"/>
          <w:szCs w:val="22"/>
          <w:lang w:eastAsia="en-US"/>
        </w:rPr>
      </w:pPr>
      <w:r w:rsidRPr="00183625">
        <w:rPr>
          <w:rFonts w:asciiTheme="minorHAnsi" w:eastAsiaTheme="minorHAnsi" w:hAnsiTheme="minorHAnsi" w:cstheme="minorHAnsi"/>
          <w:b/>
          <w:bCs/>
          <w:kern w:val="2"/>
          <w:sz w:val="22"/>
          <w:szCs w:val="22"/>
          <w:lang w:eastAsia="en-US"/>
        </w:rPr>
        <w:t xml:space="preserve">Výstava, která nemá jeden začátek ani konec. Prostor, kde hranice nejsou bariérou, ale místem průchodu. Patrik </w:t>
      </w:r>
      <w:proofErr w:type="spellStart"/>
      <w:r w:rsidRPr="00183625">
        <w:rPr>
          <w:rFonts w:asciiTheme="minorHAnsi" w:eastAsiaTheme="minorHAnsi" w:hAnsiTheme="minorHAnsi" w:cstheme="minorHAnsi"/>
          <w:b/>
          <w:bCs/>
          <w:kern w:val="2"/>
          <w:sz w:val="22"/>
          <w:szCs w:val="22"/>
          <w:lang w:eastAsia="en-US"/>
        </w:rPr>
        <w:t>Kovačovský</w:t>
      </w:r>
      <w:proofErr w:type="spellEnd"/>
      <w:r w:rsidRPr="00183625">
        <w:rPr>
          <w:rFonts w:asciiTheme="minorHAnsi" w:eastAsiaTheme="minorHAnsi" w:hAnsiTheme="minorHAnsi" w:cstheme="minorHAnsi"/>
          <w:b/>
          <w:bCs/>
          <w:kern w:val="2"/>
          <w:sz w:val="22"/>
          <w:szCs w:val="22"/>
          <w:lang w:eastAsia="en-US"/>
        </w:rPr>
        <w:t xml:space="preserve"> v Galerii výtvarného umění v Hodoníně představ</w:t>
      </w:r>
      <w:r w:rsidR="005515D5">
        <w:rPr>
          <w:rFonts w:asciiTheme="minorHAnsi" w:eastAsiaTheme="minorHAnsi" w:hAnsiTheme="minorHAnsi" w:cstheme="minorHAnsi"/>
          <w:b/>
          <w:bCs/>
          <w:kern w:val="2"/>
          <w:sz w:val="22"/>
          <w:szCs w:val="22"/>
          <w:lang w:eastAsia="en-US"/>
        </w:rPr>
        <w:t>í</w:t>
      </w:r>
      <w:r w:rsidRPr="00183625">
        <w:rPr>
          <w:rFonts w:asciiTheme="minorHAnsi" w:eastAsiaTheme="minorHAnsi" w:hAnsiTheme="minorHAnsi" w:cstheme="minorHAnsi"/>
          <w:b/>
          <w:bCs/>
          <w:kern w:val="2"/>
          <w:sz w:val="22"/>
          <w:szCs w:val="22"/>
          <w:lang w:eastAsia="en-US"/>
        </w:rPr>
        <w:t xml:space="preserve"> projekt vytvořený přímo pro dané místo. </w:t>
      </w:r>
    </w:p>
    <w:p w14:paraId="732FF513" w14:textId="77777777" w:rsidR="00183625" w:rsidRDefault="00183625" w:rsidP="005E174A">
      <w:pPr>
        <w:pStyle w:val="Normln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HAnsi"/>
          <w:b/>
          <w:bCs/>
          <w:kern w:val="2"/>
          <w:sz w:val="22"/>
          <w:szCs w:val="22"/>
          <w:lang w:eastAsia="en-US"/>
        </w:rPr>
      </w:pPr>
    </w:p>
    <w:p w14:paraId="70E2BAE7" w14:textId="7D49B737" w:rsidR="00762698" w:rsidRDefault="00183625" w:rsidP="005E174A">
      <w:pPr>
        <w:pStyle w:val="Normln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</w:pPr>
      <w:r w:rsidRPr="006D473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Výstava </w:t>
      </w:r>
      <w:proofErr w:type="spellStart"/>
      <w:r w:rsidRPr="006D473A">
        <w:rPr>
          <w:rFonts w:asciiTheme="minorHAnsi" w:eastAsiaTheme="minorHAnsi" w:hAnsiTheme="minorHAnsi" w:cstheme="minorHAnsi"/>
          <w:i/>
          <w:iCs/>
          <w:kern w:val="2"/>
          <w:sz w:val="22"/>
          <w:szCs w:val="22"/>
          <w:lang w:eastAsia="en-US"/>
        </w:rPr>
        <w:t>Hraničn</w:t>
      </w:r>
      <w:r w:rsidR="003343B6" w:rsidRPr="006D473A">
        <w:rPr>
          <w:rFonts w:asciiTheme="minorHAnsi" w:eastAsiaTheme="minorHAnsi" w:hAnsiTheme="minorHAnsi" w:cstheme="minorHAnsi"/>
          <w:i/>
          <w:iCs/>
          <w:kern w:val="2"/>
          <w:sz w:val="22"/>
          <w:szCs w:val="22"/>
          <w:lang w:eastAsia="en-US"/>
        </w:rPr>
        <w:t>ý</w:t>
      </w:r>
      <w:proofErr w:type="spellEnd"/>
      <w:r w:rsidRPr="006D473A">
        <w:rPr>
          <w:rFonts w:asciiTheme="minorHAnsi" w:eastAsiaTheme="minorHAnsi" w:hAnsiTheme="minorHAnsi" w:cstheme="minorHAnsi"/>
          <w:i/>
          <w:iCs/>
          <w:kern w:val="2"/>
          <w:sz w:val="22"/>
          <w:szCs w:val="22"/>
          <w:lang w:eastAsia="en-US"/>
        </w:rPr>
        <w:t xml:space="preserve"> </w:t>
      </w:r>
      <w:proofErr w:type="spellStart"/>
      <w:r w:rsidRPr="006D473A">
        <w:rPr>
          <w:rFonts w:asciiTheme="minorHAnsi" w:eastAsiaTheme="minorHAnsi" w:hAnsiTheme="minorHAnsi" w:cstheme="minorHAnsi"/>
          <w:i/>
          <w:iCs/>
          <w:kern w:val="2"/>
          <w:sz w:val="22"/>
          <w:szCs w:val="22"/>
          <w:lang w:eastAsia="en-US"/>
        </w:rPr>
        <w:t>priestor</w:t>
      </w:r>
      <w:proofErr w:type="spellEnd"/>
      <w:r w:rsidRPr="006D473A">
        <w:rPr>
          <w:rFonts w:asciiTheme="minorHAnsi" w:eastAsiaTheme="minorHAnsi" w:hAnsiTheme="minorHAnsi" w:cstheme="minorHAnsi"/>
          <w:i/>
          <w:iCs/>
          <w:kern w:val="2"/>
          <w:sz w:val="22"/>
          <w:szCs w:val="22"/>
          <w:lang w:eastAsia="en-US"/>
        </w:rPr>
        <w:t xml:space="preserve"> </w:t>
      </w:r>
      <w:r w:rsidRPr="006D473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představí několik desítek děl slovenského multimediálního umělce Patrika </w:t>
      </w:r>
      <w:proofErr w:type="spellStart"/>
      <w:r w:rsidRPr="006D473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Kovačovského</w:t>
      </w:r>
      <w:proofErr w:type="spellEnd"/>
      <w:r w:rsidRPr="006D473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 (*1970) a vznik</w:t>
      </w:r>
      <w:r w:rsidR="00982CBB" w:rsidRPr="006D473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ne</w:t>
      </w:r>
      <w:r w:rsidRPr="006D473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 jako </w:t>
      </w:r>
      <w:proofErr w:type="spellStart"/>
      <w:r w:rsidRPr="006D473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site-specific</w:t>
      </w:r>
      <w:proofErr w:type="spellEnd"/>
      <w:r w:rsidRPr="006D473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 instalace reagující na architekturu galerie. Základní struktur</w:t>
      </w:r>
      <w:r w:rsidR="00762698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a</w:t>
      </w:r>
      <w:r w:rsidR="004709DB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,</w:t>
      </w:r>
      <w:r w:rsidRPr="006D473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 </w:t>
      </w:r>
      <w:r w:rsidR="00CD2C95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vytvořená </w:t>
      </w:r>
      <w:r w:rsidR="00762698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ze </w:t>
      </w:r>
      <w:r w:rsidRPr="006D473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tř</w:t>
      </w:r>
      <w:r w:rsidR="00762698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í</w:t>
      </w:r>
      <w:r w:rsidRPr="006D473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 průchozí</w:t>
      </w:r>
      <w:r w:rsidR="00762698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ch</w:t>
      </w:r>
      <w:r w:rsidRPr="006D473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 příč</w:t>
      </w:r>
      <w:r w:rsidR="00762698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ek</w:t>
      </w:r>
      <w:r w:rsidR="004709DB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,</w:t>
      </w:r>
      <w:r w:rsidR="00762698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 </w:t>
      </w:r>
      <w:r w:rsidRPr="006D473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rozděl</w:t>
      </w:r>
      <w:r w:rsidR="00762698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í</w:t>
      </w:r>
      <w:r w:rsidRPr="006D473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 </w:t>
      </w:r>
      <w:r w:rsidR="00CD2C95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a zároveň propojí </w:t>
      </w:r>
      <w:r w:rsidRPr="006D473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prostor</w:t>
      </w:r>
      <w:r w:rsidR="004709DB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, ve kterém </w:t>
      </w:r>
      <w:r w:rsidR="002B7BA1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bude </w:t>
      </w:r>
      <w:r w:rsidR="00DA74A9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d</w:t>
      </w:r>
      <w:r w:rsidRPr="006D473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ivák</w:t>
      </w:r>
      <w:r w:rsidR="002B7BA1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 </w:t>
      </w:r>
      <w:r w:rsidRPr="006D473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postupně</w:t>
      </w:r>
      <w:r w:rsidR="00762698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 objevovat</w:t>
      </w:r>
      <w:r w:rsidRPr="006D473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 vzájemné souvislosti</w:t>
      </w:r>
      <w:r w:rsidR="00DA74A9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 děl</w:t>
      </w:r>
      <w:r w:rsidRPr="006D473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. </w:t>
      </w:r>
    </w:p>
    <w:p w14:paraId="5495D022" w14:textId="77777777" w:rsidR="00762698" w:rsidRDefault="00762698" w:rsidP="005E174A">
      <w:pPr>
        <w:pStyle w:val="Normln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</w:pPr>
    </w:p>
    <w:p w14:paraId="71CEFA6E" w14:textId="2EF84080" w:rsidR="005515D5" w:rsidRDefault="00183625" w:rsidP="005E174A">
      <w:pPr>
        <w:pStyle w:val="Normln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</w:pPr>
      <w:r w:rsidRPr="006D473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Instalace spoj</w:t>
      </w:r>
      <w:r w:rsidR="00762698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í</w:t>
      </w:r>
      <w:r w:rsidRPr="006D473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 nové i starší práce</w:t>
      </w:r>
      <w:r w:rsidR="00CD2C95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 autora</w:t>
      </w:r>
      <w:r w:rsidRPr="006D473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 a uk</w:t>
      </w:r>
      <w:r w:rsidR="00762698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áže</w:t>
      </w:r>
      <w:r w:rsidRPr="006D473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 </w:t>
      </w:r>
      <w:r w:rsidR="00CD2C95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šíři jeho</w:t>
      </w:r>
      <w:r w:rsidRPr="006D473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 tvorby – objekt</w:t>
      </w:r>
      <w:r w:rsidR="00CD2C95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y,</w:t>
      </w:r>
      <w:r w:rsidRPr="006D473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 obraz</w:t>
      </w:r>
      <w:r w:rsidR="00CD2C95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y, </w:t>
      </w:r>
      <w:r w:rsidRPr="006D473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video </w:t>
      </w:r>
      <w:r w:rsidR="00CD2C95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i</w:t>
      </w:r>
      <w:r w:rsidRPr="006D473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 prostorové realizace. Jednotlivá díla n</w:t>
      </w:r>
      <w:r w:rsidR="00762698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ebudou </w:t>
      </w:r>
      <w:r w:rsidRPr="006D473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vystavena odděleně, ale vst</w:t>
      </w:r>
      <w:r w:rsidR="00762698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oupí</w:t>
      </w:r>
      <w:r w:rsidRPr="006D473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 do vzájemných vztahů a vytv</w:t>
      </w:r>
      <w:r w:rsidR="00762698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oří</w:t>
      </w:r>
      <w:r w:rsidRPr="006D473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 proměnlivou síť významů. Výstava tak nepředsta</w:t>
      </w:r>
      <w:r w:rsidR="005515D5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ví</w:t>
      </w:r>
      <w:r w:rsidRPr="006D473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 chronologický přehled, ale otevřenou situaci, v</w:t>
      </w:r>
      <w:r w:rsidR="00E24366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 </w:t>
      </w:r>
      <w:r w:rsidRPr="006D473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níž</w:t>
      </w:r>
      <w:r w:rsidR="00E24366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 </w:t>
      </w:r>
      <w:r w:rsidRPr="006D473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každý návštěvník může hledat vlastní cestu. </w:t>
      </w:r>
    </w:p>
    <w:p w14:paraId="0406614A" w14:textId="77777777" w:rsidR="005515D5" w:rsidRDefault="005515D5" w:rsidP="005E174A">
      <w:pPr>
        <w:pStyle w:val="Normln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</w:pPr>
    </w:p>
    <w:p w14:paraId="37D8CBEA" w14:textId="3EF6A693" w:rsidR="005515D5" w:rsidRDefault="00183625" w:rsidP="005E174A">
      <w:pPr>
        <w:pStyle w:val="Normln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</w:pPr>
      <w:r w:rsidRPr="006D473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Tematicky se projekt dot</w:t>
      </w:r>
      <w:r w:rsidR="005515D5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kne</w:t>
      </w:r>
      <w:r w:rsidRPr="006D473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 několika okruhů</w:t>
      </w:r>
      <w:r w:rsidR="00B919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, kterým se</w:t>
      </w:r>
      <w:r w:rsidRPr="006D473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 </w:t>
      </w:r>
      <w:proofErr w:type="spellStart"/>
      <w:r w:rsidRPr="006D473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Kovačovsk</w:t>
      </w:r>
      <w:r w:rsidR="00B919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ý</w:t>
      </w:r>
      <w:proofErr w:type="spellEnd"/>
      <w:r w:rsidR="00B919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 věnuje – m</w:t>
      </w:r>
      <w:r w:rsidRPr="006D473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otiv Československa jako osobní i historické zkušenosti, fascinace kosmem a představami o prostoru, prostředí </w:t>
      </w:r>
      <w:r w:rsidR="00B919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jeho</w:t>
      </w:r>
      <w:r w:rsidRPr="006D473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 ateliéru jako místa vzniku a třídění myšlenek i jeho specifického „filmového myšlení“. </w:t>
      </w:r>
    </w:p>
    <w:p w14:paraId="73622745" w14:textId="77777777" w:rsidR="005515D5" w:rsidRDefault="005515D5" w:rsidP="005E174A">
      <w:pPr>
        <w:pStyle w:val="Normln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</w:pPr>
    </w:p>
    <w:p w14:paraId="18D8EE48" w14:textId="50430157" w:rsidR="00B73E2E" w:rsidRPr="006D473A" w:rsidRDefault="00DA74A9" w:rsidP="005E174A">
      <w:pPr>
        <w:pStyle w:val="Normln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i/>
          <w:iCs/>
          <w:kern w:val="2"/>
          <w:sz w:val="22"/>
          <w:szCs w:val="22"/>
          <w:lang w:eastAsia="en-US"/>
        </w:rPr>
        <w:t>„</w:t>
      </w:r>
      <w:proofErr w:type="spellStart"/>
      <w:r w:rsidR="00183625" w:rsidRPr="005515D5">
        <w:rPr>
          <w:rFonts w:asciiTheme="minorHAnsi" w:eastAsiaTheme="minorHAnsi" w:hAnsiTheme="minorHAnsi" w:cstheme="minorHAnsi"/>
          <w:i/>
          <w:iCs/>
          <w:kern w:val="2"/>
          <w:sz w:val="22"/>
          <w:szCs w:val="22"/>
          <w:lang w:eastAsia="en-US"/>
        </w:rPr>
        <w:t>Hraničn</w:t>
      </w:r>
      <w:r w:rsidR="005515D5" w:rsidRPr="005515D5">
        <w:rPr>
          <w:rFonts w:asciiTheme="minorHAnsi" w:eastAsiaTheme="minorHAnsi" w:hAnsiTheme="minorHAnsi" w:cstheme="minorHAnsi"/>
          <w:i/>
          <w:iCs/>
          <w:kern w:val="2"/>
          <w:sz w:val="22"/>
          <w:szCs w:val="22"/>
          <w:lang w:eastAsia="en-US"/>
        </w:rPr>
        <w:t>ý</w:t>
      </w:r>
      <w:proofErr w:type="spellEnd"/>
      <w:r w:rsidR="00183625" w:rsidRPr="005515D5">
        <w:rPr>
          <w:rFonts w:asciiTheme="minorHAnsi" w:eastAsiaTheme="minorHAnsi" w:hAnsiTheme="minorHAnsi" w:cstheme="minorHAnsi"/>
          <w:i/>
          <w:iCs/>
          <w:kern w:val="2"/>
          <w:sz w:val="22"/>
          <w:szCs w:val="22"/>
          <w:lang w:eastAsia="en-US"/>
        </w:rPr>
        <w:t xml:space="preserve"> </w:t>
      </w:r>
      <w:proofErr w:type="spellStart"/>
      <w:r w:rsidR="00183625" w:rsidRPr="005515D5">
        <w:rPr>
          <w:rFonts w:asciiTheme="minorHAnsi" w:eastAsiaTheme="minorHAnsi" w:hAnsiTheme="minorHAnsi" w:cstheme="minorHAnsi"/>
          <w:i/>
          <w:iCs/>
          <w:kern w:val="2"/>
          <w:sz w:val="22"/>
          <w:szCs w:val="22"/>
          <w:lang w:eastAsia="en-US"/>
        </w:rPr>
        <w:t>pr</w:t>
      </w:r>
      <w:r w:rsidR="005515D5" w:rsidRPr="005515D5">
        <w:rPr>
          <w:rFonts w:asciiTheme="minorHAnsi" w:eastAsiaTheme="minorHAnsi" w:hAnsiTheme="minorHAnsi" w:cstheme="minorHAnsi"/>
          <w:i/>
          <w:iCs/>
          <w:kern w:val="2"/>
          <w:sz w:val="22"/>
          <w:szCs w:val="22"/>
          <w:lang w:eastAsia="en-US"/>
        </w:rPr>
        <w:t>ie</w:t>
      </w:r>
      <w:r w:rsidR="00183625" w:rsidRPr="005515D5">
        <w:rPr>
          <w:rFonts w:asciiTheme="minorHAnsi" w:eastAsiaTheme="minorHAnsi" w:hAnsiTheme="minorHAnsi" w:cstheme="minorHAnsi"/>
          <w:i/>
          <w:iCs/>
          <w:kern w:val="2"/>
          <w:sz w:val="22"/>
          <w:szCs w:val="22"/>
          <w:lang w:eastAsia="en-US"/>
        </w:rPr>
        <w:t>stor</w:t>
      </w:r>
      <w:proofErr w:type="spellEnd"/>
      <w:r w:rsidR="00183625" w:rsidRPr="006D473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 ne</w:t>
      </w:r>
      <w:r w:rsidR="005515D5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bude</w:t>
      </w:r>
      <w:r w:rsidR="00183625" w:rsidRPr="006D473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 klasickou retrospektivou, ale prostředím, které diváka vt</w:t>
      </w:r>
      <w:r w:rsidR="005515D5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áhne</w:t>
      </w:r>
      <w:r w:rsidR="00183625" w:rsidRPr="006D473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 do procesu objevování. Místo pevně daného výkladu nabí</w:t>
      </w:r>
      <w:r w:rsidR="005515D5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dne</w:t>
      </w:r>
      <w:r w:rsidR="00183625" w:rsidRPr="006D473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 otevřenost vztahů, v níž se jednotlivé významy neustále proměňují</w:t>
      </w:r>
      <w:r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.“ </w:t>
      </w:r>
      <w:r w:rsidR="00A955B5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d</w:t>
      </w:r>
      <w:r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odáv</w:t>
      </w:r>
      <w:r w:rsidR="004709DB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á</w:t>
      </w:r>
      <w:r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 k</w:t>
      </w:r>
      <w:r w:rsidR="00183625" w:rsidRPr="006D473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urátork</w:t>
      </w:r>
      <w:r w:rsidR="004709DB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a</w:t>
      </w:r>
      <w:r w:rsidR="00183625" w:rsidRPr="006D473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 </w:t>
      </w:r>
      <w:r w:rsidR="004709DB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galerie </w:t>
      </w:r>
      <w:r w:rsidR="00183625" w:rsidRPr="006D473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Iveta </w:t>
      </w:r>
      <w:proofErr w:type="spellStart"/>
      <w:r w:rsidR="00183625" w:rsidRPr="006D473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Neuschlová</w:t>
      </w:r>
      <w:proofErr w:type="spellEnd"/>
      <w:r w:rsidR="004709DB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, která na výstavě odborně spolupracovala s</w:t>
      </w:r>
      <w:r w:rsidR="001D5CA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 kurátorkou </w:t>
      </w:r>
      <w:proofErr w:type="spellStart"/>
      <w:r w:rsidR="004709DB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Luciou</w:t>
      </w:r>
      <w:proofErr w:type="spellEnd"/>
      <w:r w:rsidR="004709DB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 </w:t>
      </w:r>
      <w:proofErr w:type="spellStart"/>
      <w:r w:rsidR="004709DB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Gavulovou</w:t>
      </w:r>
      <w:proofErr w:type="spellEnd"/>
      <w:r w:rsidR="004709DB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 (</w:t>
      </w:r>
      <w:r w:rsidR="001F2947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dříve</w:t>
      </w:r>
      <w:r w:rsidR="004709DB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 kurátork</w:t>
      </w:r>
      <w:r w:rsidR="004B2EB6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a</w:t>
      </w:r>
      <w:r w:rsidR="004709DB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 SNG</w:t>
      </w:r>
      <w:r w:rsidR="001F2947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 </w:t>
      </w:r>
      <w:r w:rsidR="004B2EB6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a </w:t>
      </w:r>
      <w:r w:rsidR="001F2947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ředitelk</w:t>
      </w:r>
      <w:r w:rsidR="004B2EB6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a</w:t>
      </w:r>
      <w:r w:rsidR="001F2947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 xml:space="preserve"> Ceny Oskára </w:t>
      </w:r>
      <w:proofErr w:type="spellStart"/>
      <w:r w:rsidR="001F2947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Čepana</w:t>
      </w:r>
      <w:proofErr w:type="spellEnd"/>
      <w:r w:rsidR="004709DB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</w:rPr>
        <w:t>).</w:t>
      </w:r>
    </w:p>
    <w:p w14:paraId="72077B15" w14:textId="77777777" w:rsidR="00183625" w:rsidRPr="00B73E2E" w:rsidRDefault="00183625" w:rsidP="005E174A">
      <w:pPr>
        <w:pStyle w:val="Normln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</w:p>
    <w:p w14:paraId="6AF66616" w14:textId="71248FB8" w:rsidR="00271FB2" w:rsidRPr="00D858D9" w:rsidRDefault="00271FB2" w:rsidP="005E174A">
      <w:pPr>
        <w:spacing w:after="0" w:line="240" w:lineRule="auto"/>
        <w:rPr>
          <w:rFonts w:cstheme="minorHAnsi"/>
          <w:b/>
          <w:bCs/>
        </w:rPr>
      </w:pPr>
      <w:r w:rsidRPr="00D858D9">
        <w:rPr>
          <w:rFonts w:cstheme="minorHAnsi"/>
          <w:b/>
          <w:bCs/>
        </w:rPr>
        <w:t xml:space="preserve">Výstava proběhne v termínu od </w:t>
      </w:r>
      <w:r w:rsidR="006D473A">
        <w:rPr>
          <w:rFonts w:cstheme="minorHAnsi"/>
          <w:b/>
          <w:bCs/>
        </w:rPr>
        <w:t>20. února do 10. května</w:t>
      </w:r>
      <w:r w:rsidRPr="00D858D9">
        <w:rPr>
          <w:rFonts w:cstheme="minorHAnsi"/>
          <w:b/>
          <w:bCs/>
        </w:rPr>
        <w:t xml:space="preserve"> souběžně s</w:t>
      </w:r>
      <w:r w:rsidR="006D473A">
        <w:rPr>
          <w:rFonts w:cstheme="minorHAnsi"/>
          <w:b/>
          <w:bCs/>
        </w:rPr>
        <w:t> výstav</w:t>
      </w:r>
      <w:r w:rsidR="00CD2C95">
        <w:rPr>
          <w:rFonts w:cstheme="minorHAnsi"/>
          <w:b/>
          <w:bCs/>
        </w:rPr>
        <w:t>ou</w:t>
      </w:r>
      <w:r w:rsidR="006D473A">
        <w:rPr>
          <w:rFonts w:cstheme="minorHAnsi"/>
          <w:b/>
          <w:bCs/>
        </w:rPr>
        <w:t xml:space="preserve"> Čas změn / Sdružení výtvarných umělců moravských</w:t>
      </w:r>
      <w:r w:rsidR="00CD2C95">
        <w:rPr>
          <w:rFonts w:cstheme="minorHAnsi"/>
          <w:b/>
          <w:bCs/>
        </w:rPr>
        <w:t xml:space="preserve">, výstava </w:t>
      </w:r>
      <w:r w:rsidR="006D473A">
        <w:rPr>
          <w:rFonts w:cstheme="minorHAnsi"/>
          <w:b/>
          <w:bCs/>
        </w:rPr>
        <w:t>Pavel Hayek / Rostlinné labyrinty</w:t>
      </w:r>
      <w:r w:rsidR="00CD2C95">
        <w:rPr>
          <w:rFonts w:cstheme="minorHAnsi"/>
          <w:b/>
          <w:bCs/>
        </w:rPr>
        <w:t xml:space="preserve"> proběhne od 20. února do 26. dubna. </w:t>
      </w:r>
      <w:r w:rsidRPr="00D858D9">
        <w:rPr>
          <w:rFonts w:cstheme="minorHAnsi"/>
          <w:b/>
          <w:bCs/>
        </w:rPr>
        <w:t xml:space="preserve">Vernisáž </w:t>
      </w:r>
      <w:r>
        <w:rPr>
          <w:rFonts w:cstheme="minorHAnsi"/>
          <w:b/>
          <w:bCs/>
        </w:rPr>
        <w:t xml:space="preserve">těchto tří výstav se uskuteční ve </w:t>
      </w:r>
      <w:r w:rsidR="00CD2C95">
        <w:rPr>
          <w:rFonts w:cstheme="minorHAnsi"/>
          <w:b/>
          <w:bCs/>
        </w:rPr>
        <w:t xml:space="preserve">čtvrtek 19. </w:t>
      </w:r>
      <w:r w:rsidR="00E0740D">
        <w:rPr>
          <w:rFonts w:cstheme="minorHAnsi"/>
          <w:b/>
          <w:bCs/>
        </w:rPr>
        <w:t>února</w:t>
      </w:r>
      <w:r w:rsidRPr="00D858D9">
        <w:rPr>
          <w:rFonts w:cstheme="minorHAnsi"/>
          <w:b/>
          <w:bCs/>
        </w:rPr>
        <w:t xml:space="preserve"> od 18 </w:t>
      </w:r>
      <w:r>
        <w:rPr>
          <w:rFonts w:cstheme="minorHAnsi"/>
          <w:b/>
          <w:bCs/>
        </w:rPr>
        <w:t xml:space="preserve">hodin </w:t>
      </w:r>
      <w:r w:rsidRPr="00D858D9">
        <w:rPr>
          <w:rFonts w:cstheme="minorHAnsi"/>
          <w:b/>
          <w:bCs/>
        </w:rPr>
        <w:t xml:space="preserve">ve výstavních sálech galerie. </w:t>
      </w:r>
      <w:r>
        <w:rPr>
          <w:rFonts w:cstheme="minorHAnsi"/>
          <w:b/>
          <w:bCs/>
        </w:rPr>
        <w:t xml:space="preserve">Do </w:t>
      </w:r>
      <w:r w:rsidR="00CD2C95">
        <w:rPr>
          <w:rFonts w:cstheme="minorHAnsi"/>
          <w:b/>
          <w:bCs/>
        </w:rPr>
        <w:t>18</w:t>
      </w:r>
      <w:r>
        <w:rPr>
          <w:rFonts w:cstheme="minorHAnsi"/>
          <w:b/>
          <w:bCs/>
        </w:rPr>
        <w:t xml:space="preserve">. </w:t>
      </w:r>
      <w:r w:rsidR="00E0740D">
        <w:rPr>
          <w:rFonts w:cstheme="minorHAnsi"/>
          <w:b/>
          <w:bCs/>
        </w:rPr>
        <w:t>října</w:t>
      </w:r>
      <w:r w:rsidR="007D0C5B">
        <w:rPr>
          <w:rFonts w:cstheme="minorHAnsi"/>
          <w:b/>
          <w:bCs/>
        </w:rPr>
        <w:t xml:space="preserve"> 2026</w:t>
      </w:r>
      <w:r>
        <w:rPr>
          <w:rFonts w:cstheme="minorHAnsi"/>
          <w:b/>
          <w:bCs/>
        </w:rPr>
        <w:t xml:space="preserve"> je </w:t>
      </w:r>
      <w:r w:rsidR="00791CF2">
        <w:rPr>
          <w:rFonts w:cstheme="minorHAnsi"/>
          <w:b/>
          <w:bCs/>
        </w:rPr>
        <w:t xml:space="preserve">navíc </w:t>
      </w:r>
      <w:r w:rsidR="007D0C5B">
        <w:rPr>
          <w:rFonts w:cstheme="minorHAnsi"/>
          <w:b/>
          <w:bCs/>
        </w:rPr>
        <w:t>prodloužena</w:t>
      </w:r>
      <w:r>
        <w:rPr>
          <w:rFonts w:cstheme="minorHAnsi"/>
          <w:b/>
          <w:bCs/>
        </w:rPr>
        <w:t xml:space="preserve"> výstava </w:t>
      </w:r>
      <w:r w:rsidR="00CD2C95">
        <w:rPr>
          <w:rFonts w:cstheme="minorHAnsi"/>
          <w:b/>
          <w:bCs/>
        </w:rPr>
        <w:t xml:space="preserve">Franta &amp; Joža – dílo bratrů </w:t>
      </w:r>
      <w:proofErr w:type="spellStart"/>
      <w:r w:rsidR="00CD2C95">
        <w:rPr>
          <w:rFonts w:cstheme="minorHAnsi"/>
          <w:b/>
          <w:bCs/>
        </w:rPr>
        <w:t>Uprků</w:t>
      </w:r>
      <w:proofErr w:type="spellEnd"/>
      <w:r w:rsidR="00CD2C95">
        <w:rPr>
          <w:rFonts w:cstheme="minorHAnsi"/>
          <w:b/>
          <w:bCs/>
        </w:rPr>
        <w:t xml:space="preserve"> ze sbírek galerie.</w:t>
      </w:r>
    </w:p>
    <w:p w14:paraId="432B30A8" w14:textId="77777777" w:rsidR="00271FB2" w:rsidRPr="001E78EA" w:rsidRDefault="00271FB2" w:rsidP="005E174A">
      <w:pPr>
        <w:spacing w:after="0" w:line="240" w:lineRule="auto"/>
        <w:rPr>
          <w:rFonts w:cstheme="minorHAnsi"/>
        </w:rPr>
      </w:pPr>
    </w:p>
    <w:p w14:paraId="38AC0710" w14:textId="77777777" w:rsidR="006253CE" w:rsidRPr="001E78EA" w:rsidRDefault="006253CE" w:rsidP="006253CE">
      <w:pPr>
        <w:pStyle w:val="Normln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pacing w:val="-4"/>
          <w:sz w:val="22"/>
          <w:szCs w:val="22"/>
        </w:rPr>
      </w:pPr>
      <w:r w:rsidRPr="001E78EA">
        <w:rPr>
          <w:rFonts w:asciiTheme="minorHAnsi" w:hAnsiTheme="minorHAnsi" w:cstheme="minorHAnsi"/>
          <w:spacing w:val="-4"/>
          <w:sz w:val="22"/>
          <w:szCs w:val="22"/>
        </w:rPr>
        <w:t xml:space="preserve">Kontakt: </w:t>
      </w:r>
    </w:p>
    <w:p w14:paraId="3A97C2C9" w14:textId="77777777" w:rsidR="006253CE" w:rsidRPr="001E78EA" w:rsidRDefault="006253CE" w:rsidP="006253CE">
      <w:pPr>
        <w:spacing w:after="0"/>
        <w:rPr>
          <w:rFonts w:cstheme="minorHAnsi"/>
        </w:rPr>
      </w:pPr>
      <w:r w:rsidRPr="001E78EA">
        <w:rPr>
          <w:rFonts w:cstheme="minorHAnsi"/>
        </w:rPr>
        <w:t>MgA. Tereza Pavúčková, PR pracovnice</w:t>
      </w:r>
    </w:p>
    <w:p w14:paraId="6B1867EB" w14:textId="77777777" w:rsidR="006253CE" w:rsidRPr="001E78EA" w:rsidRDefault="006253CE" w:rsidP="006253CE">
      <w:pPr>
        <w:spacing w:after="0"/>
        <w:rPr>
          <w:rFonts w:cstheme="minorHAnsi"/>
        </w:rPr>
      </w:pPr>
      <w:hyperlink r:id="rId6" w:history="1">
        <w:r w:rsidRPr="001E78EA">
          <w:rPr>
            <w:rStyle w:val="Hypertextovodkaz"/>
            <w:rFonts w:cstheme="minorHAnsi"/>
            <w:color w:val="auto"/>
          </w:rPr>
          <w:t>pavuckova@gvuhodonin.cz</w:t>
        </w:r>
      </w:hyperlink>
    </w:p>
    <w:p w14:paraId="2257867A" w14:textId="77777777" w:rsidR="006253CE" w:rsidRPr="001E78EA" w:rsidRDefault="006253CE" w:rsidP="006253CE">
      <w:pPr>
        <w:spacing w:after="0"/>
        <w:rPr>
          <w:rFonts w:cstheme="minorHAnsi"/>
        </w:rPr>
      </w:pPr>
      <w:r w:rsidRPr="001E78EA">
        <w:rPr>
          <w:rFonts w:cstheme="minorHAnsi"/>
        </w:rPr>
        <w:t>+ 420 737 899 160</w:t>
      </w:r>
    </w:p>
    <w:p w14:paraId="12CEC393" w14:textId="77777777" w:rsidR="006253CE" w:rsidRPr="001E78EA" w:rsidRDefault="006253CE" w:rsidP="006253CE">
      <w:pPr>
        <w:spacing w:after="0" w:line="240" w:lineRule="auto"/>
        <w:rPr>
          <w:rFonts w:cstheme="minorHAnsi"/>
          <w:b/>
          <w:bCs/>
        </w:rPr>
      </w:pPr>
      <w:r w:rsidRPr="001E78EA">
        <w:rPr>
          <w:rFonts w:cstheme="minorHAnsi"/>
          <w:b/>
          <w:bCs/>
        </w:rPr>
        <w:t>Galerie výtvarného umění v Hodoníně</w:t>
      </w:r>
    </w:p>
    <w:p w14:paraId="21319C4C" w14:textId="77777777" w:rsidR="006253CE" w:rsidRPr="001E78EA" w:rsidRDefault="006253CE" w:rsidP="006253CE">
      <w:pPr>
        <w:spacing w:after="0" w:line="240" w:lineRule="auto"/>
        <w:rPr>
          <w:rFonts w:cstheme="minorHAnsi"/>
          <w:b/>
          <w:bCs/>
        </w:rPr>
      </w:pPr>
      <w:r w:rsidRPr="001E78EA">
        <w:rPr>
          <w:rFonts w:cstheme="minorHAnsi"/>
          <w:b/>
          <w:bCs/>
        </w:rPr>
        <w:t>Úprkova 601/2, 695 01 Hodonín</w:t>
      </w:r>
    </w:p>
    <w:p w14:paraId="0745C470" w14:textId="77777777" w:rsidR="006253CE" w:rsidRPr="001E78EA" w:rsidRDefault="006253CE" w:rsidP="006253CE">
      <w:pPr>
        <w:spacing w:after="0" w:line="240" w:lineRule="auto"/>
        <w:rPr>
          <w:rFonts w:cstheme="minorHAnsi"/>
          <w:b/>
          <w:bCs/>
        </w:rPr>
      </w:pPr>
      <w:r w:rsidRPr="001E78EA">
        <w:rPr>
          <w:rFonts w:cstheme="minorHAnsi"/>
          <w:b/>
          <w:bCs/>
        </w:rPr>
        <w:t>www.gvuhodonin.cz</w:t>
      </w:r>
    </w:p>
    <w:p w14:paraId="1A8DB257" w14:textId="77777777" w:rsidR="006253CE" w:rsidRPr="001E78EA" w:rsidRDefault="006253CE" w:rsidP="006253CE">
      <w:pPr>
        <w:spacing w:after="0" w:line="240" w:lineRule="auto"/>
        <w:rPr>
          <w:rFonts w:cstheme="minorHAnsi"/>
          <w:b/>
          <w:bCs/>
        </w:rPr>
      </w:pPr>
      <w:r w:rsidRPr="001E78EA">
        <w:rPr>
          <w:rFonts w:cstheme="minorHAnsi"/>
          <w:b/>
          <w:bCs/>
        </w:rPr>
        <w:t>info@gvuhodonin.cz; +420 518 351 051</w:t>
      </w:r>
    </w:p>
    <w:p w14:paraId="48FF692E" w14:textId="77777777" w:rsidR="006253CE" w:rsidRPr="001E78EA" w:rsidRDefault="006253CE" w:rsidP="006253CE">
      <w:pPr>
        <w:spacing w:after="0" w:line="240" w:lineRule="auto"/>
        <w:rPr>
          <w:rFonts w:cstheme="minorHAnsi"/>
          <w:b/>
          <w:bCs/>
        </w:rPr>
      </w:pPr>
      <w:r w:rsidRPr="001E78EA">
        <w:rPr>
          <w:rFonts w:cstheme="minorHAnsi"/>
          <w:b/>
          <w:bCs/>
        </w:rPr>
        <w:t>www.instagram.com/galerie_hodonin/</w:t>
      </w:r>
    </w:p>
    <w:p w14:paraId="0A21404A" w14:textId="3C263518" w:rsidR="006253CE" w:rsidRPr="001E78EA" w:rsidRDefault="006253CE" w:rsidP="001C1F41">
      <w:pPr>
        <w:spacing w:after="0" w:line="240" w:lineRule="auto"/>
        <w:rPr>
          <w:rFonts w:cstheme="minorHAnsi"/>
        </w:rPr>
      </w:pPr>
      <w:r w:rsidRPr="001E78EA">
        <w:rPr>
          <w:rFonts w:cstheme="minorHAnsi"/>
          <w:b/>
          <w:bCs/>
        </w:rPr>
        <w:t>www.facebook.com/GalerieHodonin</w:t>
      </w:r>
    </w:p>
    <w:sectPr w:rsidR="006253CE" w:rsidRPr="001E78EA" w:rsidSect="00F97A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47A"/>
    <w:rsid w:val="00035A9F"/>
    <w:rsid w:val="0004135F"/>
    <w:rsid w:val="00045171"/>
    <w:rsid w:val="00050AEE"/>
    <w:rsid w:val="0005371F"/>
    <w:rsid w:val="000665AF"/>
    <w:rsid w:val="00071180"/>
    <w:rsid w:val="000969BC"/>
    <w:rsid w:val="000A7DDB"/>
    <w:rsid w:val="000B3843"/>
    <w:rsid w:val="000D2965"/>
    <w:rsid w:val="000E2A9A"/>
    <w:rsid w:val="000F5027"/>
    <w:rsid w:val="000F64CD"/>
    <w:rsid w:val="00107A00"/>
    <w:rsid w:val="00111D36"/>
    <w:rsid w:val="00130A8C"/>
    <w:rsid w:val="001314FA"/>
    <w:rsid w:val="0013574A"/>
    <w:rsid w:val="001457C9"/>
    <w:rsid w:val="0018236A"/>
    <w:rsid w:val="00183625"/>
    <w:rsid w:val="001C127E"/>
    <w:rsid w:val="001C1F41"/>
    <w:rsid w:val="001D5CAA"/>
    <w:rsid w:val="001D6502"/>
    <w:rsid w:val="001E19A0"/>
    <w:rsid w:val="001E78EA"/>
    <w:rsid w:val="001F2947"/>
    <w:rsid w:val="001F341C"/>
    <w:rsid w:val="001F7B21"/>
    <w:rsid w:val="00200A2E"/>
    <w:rsid w:val="00203911"/>
    <w:rsid w:val="0022327D"/>
    <w:rsid w:val="00230B71"/>
    <w:rsid w:val="0023578B"/>
    <w:rsid w:val="00254380"/>
    <w:rsid w:val="00256B04"/>
    <w:rsid w:val="00271FB2"/>
    <w:rsid w:val="00284B9E"/>
    <w:rsid w:val="002B6634"/>
    <w:rsid w:val="002B7BA1"/>
    <w:rsid w:val="002C72D0"/>
    <w:rsid w:val="002D1237"/>
    <w:rsid w:val="002E0F21"/>
    <w:rsid w:val="002E24DA"/>
    <w:rsid w:val="002F02AE"/>
    <w:rsid w:val="002F3BA4"/>
    <w:rsid w:val="002F5720"/>
    <w:rsid w:val="003258CB"/>
    <w:rsid w:val="00333103"/>
    <w:rsid w:val="003343B6"/>
    <w:rsid w:val="00335F33"/>
    <w:rsid w:val="00336155"/>
    <w:rsid w:val="00353065"/>
    <w:rsid w:val="0036575A"/>
    <w:rsid w:val="00370C6E"/>
    <w:rsid w:val="00381EE1"/>
    <w:rsid w:val="003850EE"/>
    <w:rsid w:val="003A744B"/>
    <w:rsid w:val="003D143C"/>
    <w:rsid w:val="004001DA"/>
    <w:rsid w:val="00406EB8"/>
    <w:rsid w:val="0041036F"/>
    <w:rsid w:val="004205ED"/>
    <w:rsid w:val="00431E22"/>
    <w:rsid w:val="00456045"/>
    <w:rsid w:val="00465896"/>
    <w:rsid w:val="004709DB"/>
    <w:rsid w:val="00473D36"/>
    <w:rsid w:val="0047537E"/>
    <w:rsid w:val="00475E79"/>
    <w:rsid w:val="0048042D"/>
    <w:rsid w:val="0048059E"/>
    <w:rsid w:val="00481878"/>
    <w:rsid w:val="004A1E75"/>
    <w:rsid w:val="004A25CA"/>
    <w:rsid w:val="004B2EB6"/>
    <w:rsid w:val="004B4A4B"/>
    <w:rsid w:val="004C523E"/>
    <w:rsid w:val="004D7CD0"/>
    <w:rsid w:val="00511486"/>
    <w:rsid w:val="00522F94"/>
    <w:rsid w:val="00532C57"/>
    <w:rsid w:val="00535539"/>
    <w:rsid w:val="005515D5"/>
    <w:rsid w:val="0056468E"/>
    <w:rsid w:val="00591598"/>
    <w:rsid w:val="005951DB"/>
    <w:rsid w:val="005A2AA4"/>
    <w:rsid w:val="005A3C48"/>
    <w:rsid w:val="005A7DB3"/>
    <w:rsid w:val="005C5AEF"/>
    <w:rsid w:val="005C6D0C"/>
    <w:rsid w:val="005C74BD"/>
    <w:rsid w:val="005D14B0"/>
    <w:rsid w:val="005E174A"/>
    <w:rsid w:val="00602047"/>
    <w:rsid w:val="00602B60"/>
    <w:rsid w:val="00606F72"/>
    <w:rsid w:val="0062050F"/>
    <w:rsid w:val="006253CE"/>
    <w:rsid w:val="006551CE"/>
    <w:rsid w:val="0069124A"/>
    <w:rsid w:val="00697D24"/>
    <w:rsid w:val="006A6F95"/>
    <w:rsid w:val="006B6D4B"/>
    <w:rsid w:val="006C4174"/>
    <w:rsid w:val="006C634F"/>
    <w:rsid w:val="006D0791"/>
    <w:rsid w:val="006D473A"/>
    <w:rsid w:val="006D64EA"/>
    <w:rsid w:val="006D76FD"/>
    <w:rsid w:val="00714418"/>
    <w:rsid w:val="0071780A"/>
    <w:rsid w:val="00720F86"/>
    <w:rsid w:val="007223CC"/>
    <w:rsid w:val="00730855"/>
    <w:rsid w:val="007340A2"/>
    <w:rsid w:val="007567DB"/>
    <w:rsid w:val="0075749E"/>
    <w:rsid w:val="00762698"/>
    <w:rsid w:val="00791CF2"/>
    <w:rsid w:val="007A1BDC"/>
    <w:rsid w:val="007A61DF"/>
    <w:rsid w:val="007C1BDC"/>
    <w:rsid w:val="007C2ADF"/>
    <w:rsid w:val="007C7220"/>
    <w:rsid w:val="007D01CE"/>
    <w:rsid w:val="007D0C5B"/>
    <w:rsid w:val="007D4AC1"/>
    <w:rsid w:val="007E5302"/>
    <w:rsid w:val="00805626"/>
    <w:rsid w:val="00807039"/>
    <w:rsid w:val="00815A18"/>
    <w:rsid w:val="00826B6D"/>
    <w:rsid w:val="00833D18"/>
    <w:rsid w:val="00833D71"/>
    <w:rsid w:val="008355C9"/>
    <w:rsid w:val="008474B3"/>
    <w:rsid w:val="008764C6"/>
    <w:rsid w:val="00880DC5"/>
    <w:rsid w:val="008A07DC"/>
    <w:rsid w:val="008A2E59"/>
    <w:rsid w:val="008A3231"/>
    <w:rsid w:val="008A52D4"/>
    <w:rsid w:val="008B2F3E"/>
    <w:rsid w:val="008B4C76"/>
    <w:rsid w:val="008C4FA4"/>
    <w:rsid w:val="008E0293"/>
    <w:rsid w:val="008F28DD"/>
    <w:rsid w:val="00902FED"/>
    <w:rsid w:val="00915E22"/>
    <w:rsid w:val="00922EC3"/>
    <w:rsid w:val="009261D9"/>
    <w:rsid w:val="00942797"/>
    <w:rsid w:val="00943534"/>
    <w:rsid w:val="009652C5"/>
    <w:rsid w:val="00970B29"/>
    <w:rsid w:val="00982CBB"/>
    <w:rsid w:val="0099056F"/>
    <w:rsid w:val="00992DA7"/>
    <w:rsid w:val="009D1672"/>
    <w:rsid w:val="009F0E98"/>
    <w:rsid w:val="009F48C1"/>
    <w:rsid w:val="009F71FE"/>
    <w:rsid w:val="00A20447"/>
    <w:rsid w:val="00A24020"/>
    <w:rsid w:val="00A27940"/>
    <w:rsid w:val="00A31FA1"/>
    <w:rsid w:val="00A40E78"/>
    <w:rsid w:val="00A52CD7"/>
    <w:rsid w:val="00A6584B"/>
    <w:rsid w:val="00A74446"/>
    <w:rsid w:val="00A74656"/>
    <w:rsid w:val="00A86502"/>
    <w:rsid w:val="00A93A7F"/>
    <w:rsid w:val="00A93EE3"/>
    <w:rsid w:val="00A955B5"/>
    <w:rsid w:val="00AA2D3A"/>
    <w:rsid w:val="00AB09F7"/>
    <w:rsid w:val="00AB205B"/>
    <w:rsid w:val="00AC35E0"/>
    <w:rsid w:val="00AC7B42"/>
    <w:rsid w:val="00AD516B"/>
    <w:rsid w:val="00AE1A94"/>
    <w:rsid w:val="00AE1B5C"/>
    <w:rsid w:val="00B044C0"/>
    <w:rsid w:val="00B265E9"/>
    <w:rsid w:val="00B44372"/>
    <w:rsid w:val="00B5561C"/>
    <w:rsid w:val="00B650B7"/>
    <w:rsid w:val="00B73E2E"/>
    <w:rsid w:val="00B745E1"/>
    <w:rsid w:val="00B773FE"/>
    <w:rsid w:val="00B840AF"/>
    <w:rsid w:val="00B87859"/>
    <w:rsid w:val="00B919DE"/>
    <w:rsid w:val="00B9296E"/>
    <w:rsid w:val="00BA30E4"/>
    <w:rsid w:val="00BA3A15"/>
    <w:rsid w:val="00BD7163"/>
    <w:rsid w:val="00C0679E"/>
    <w:rsid w:val="00C23C10"/>
    <w:rsid w:val="00C260FE"/>
    <w:rsid w:val="00C301B5"/>
    <w:rsid w:val="00C32720"/>
    <w:rsid w:val="00C3291F"/>
    <w:rsid w:val="00C47D15"/>
    <w:rsid w:val="00C504A5"/>
    <w:rsid w:val="00C5174D"/>
    <w:rsid w:val="00C57579"/>
    <w:rsid w:val="00CA6948"/>
    <w:rsid w:val="00CB6A51"/>
    <w:rsid w:val="00CB7103"/>
    <w:rsid w:val="00CD1643"/>
    <w:rsid w:val="00CD20C3"/>
    <w:rsid w:val="00CD2C95"/>
    <w:rsid w:val="00CD6D7E"/>
    <w:rsid w:val="00CE1A38"/>
    <w:rsid w:val="00CE4CFF"/>
    <w:rsid w:val="00CF2267"/>
    <w:rsid w:val="00CF2514"/>
    <w:rsid w:val="00CF3C6B"/>
    <w:rsid w:val="00D14682"/>
    <w:rsid w:val="00D14688"/>
    <w:rsid w:val="00D234C2"/>
    <w:rsid w:val="00D36BD5"/>
    <w:rsid w:val="00D371C7"/>
    <w:rsid w:val="00D40D61"/>
    <w:rsid w:val="00D556C1"/>
    <w:rsid w:val="00D64088"/>
    <w:rsid w:val="00D80B33"/>
    <w:rsid w:val="00D83E67"/>
    <w:rsid w:val="00D858D9"/>
    <w:rsid w:val="00DA2BCB"/>
    <w:rsid w:val="00DA74A9"/>
    <w:rsid w:val="00DD25CA"/>
    <w:rsid w:val="00DD6507"/>
    <w:rsid w:val="00E0740D"/>
    <w:rsid w:val="00E14D19"/>
    <w:rsid w:val="00E24366"/>
    <w:rsid w:val="00E27403"/>
    <w:rsid w:val="00E30D97"/>
    <w:rsid w:val="00E36139"/>
    <w:rsid w:val="00E438F7"/>
    <w:rsid w:val="00E777BB"/>
    <w:rsid w:val="00E81946"/>
    <w:rsid w:val="00E8410F"/>
    <w:rsid w:val="00E91067"/>
    <w:rsid w:val="00E94F86"/>
    <w:rsid w:val="00EA69E7"/>
    <w:rsid w:val="00EC06E9"/>
    <w:rsid w:val="00EC1F24"/>
    <w:rsid w:val="00EC65F6"/>
    <w:rsid w:val="00EF730C"/>
    <w:rsid w:val="00F16A52"/>
    <w:rsid w:val="00F200B2"/>
    <w:rsid w:val="00F4068C"/>
    <w:rsid w:val="00F40CE9"/>
    <w:rsid w:val="00F4147A"/>
    <w:rsid w:val="00F478D5"/>
    <w:rsid w:val="00F52F5E"/>
    <w:rsid w:val="00F557A8"/>
    <w:rsid w:val="00F70CA4"/>
    <w:rsid w:val="00F8314E"/>
    <w:rsid w:val="00F97AE3"/>
    <w:rsid w:val="00FB10A6"/>
    <w:rsid w:val="00FD377C"/>
    <w:rsid w:val="00FD5DD8"/>
    <w:rsid w:val="00FD7D2B"/>
    <w:rsid w:val="00FE2650"/>
    <w:rsid w:val="00FF055D"/>
    <w:rsid w:val="00FF3B18"/>
    <w:rsid w:val="00FF6B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89F51"/>
  <w15:docId w15:val="{7FC5277C-07E3-49C0-860A-5982F388E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7AE3"/>
  </w:style>
  <w:style w:type="paragraph" w:styleId="Nadpis1">
    <w:name w:val="heading 1"/>
    <w:basedOn w:val="Normln"/>
    <w:next w:val="Normln"/>
    <w:link w:val="Nadpis1Char"/>
    <w:uiPriority w:val="9"/>
    <w:qFormat/>
    <w:rsid w:val="001E78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E78E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F41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F4147A"/>
    <w:rPr>
      <w:b/>
      <w:bCs/>
    </w:rPr>
  </w:style>
  <w:style w:type="paragraph" w:customStyle="1" w:styleId="Zkladnodstavec">
    <w:name w:val="[Základní odstavec]"/>
    <w:basedOn w:val="Normln"/>
    <w:uiPriority w:val="99"/>
    <w:rsid w:val="00230B71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kern w:val="0"/>
      <w:sz w:val="24"/>
      <w:szCs w:val="24"/>
    </w:rPr>
  </w:style>
  <w:style w:type="paragraph" w:customStyle="1" w:styleId="-wm-msonormal">
    <w:name w:val="-wm-msonormal"/>
    <w:basedOn w:val="Normln"/>
    <w:rsid w:val="009D1672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B3843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0B3843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unhideWhenUsed/>
    <w:rsid w:val="00DD6507"/>
    <w:pPr>
      <w:spacing w:after="0" w:line="240" w:lineRule="auto"/>
    </w:pPr>
    <w:rPr>
      <w:rFonts w:ascii="Calibri" w:eastAsia="Times New Roman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DD6507"/>
    <w:rPr>
      <w:rFonts w:ascii="Calibri" w:eastAsia="Times New Roman" w:hAnsi="Calibri"/>
      <w:szCs w:val="21"/>
    </w:rPr>
  </w:style>
  <w:style w:type="character" w:styleId="Zdraznn">
    <w:name w:val="Emphasis"/>
    <w:basedOn w:val="Standardnpsmoodstavce"/>
    <w:uiPriority w:val="20"/>
    <w:qFormat/>
    <w:rsid w:val="00915E22"/>
    <w:rPr>
      <w:i/>
      <w:iCs/>
    </w:rPr>
  </w:style>
  <w:style w:type="paragraph" w:styleId="Revize">
    <w:name w:val="Revision"/>
    <w:hidden/>
    <w:uiPriority w:val="99"/>
    <w:semiHidden/>
    <w:rsid w:val="00AB09F7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2039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391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391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391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3911"/>
    <w:rPr>
      <w:b/>
      <w:bCs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8B2F3E"/>
    <w:rPr>
      <w:color w:val="605E5C"/>
      <w:shd w:val="clear" w:color="auto" w:fill="E1DFDD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E78EA"/>
    <w:rPr>
      <w:rFonts w:eastAsiaTheme="majorEastAsia" w:cstheme="majorBidi"/>
      <w:color w:val="2F5496" w:themeColor="accent1" w:themeShade="BF"/>
      <w:sz w:val="28"/>
      <w:szCs w:val="28"/>
      <w14:ligatures w14:val="standardContextual"/>
    </w:rPr>
  </w:style>
  <w:style w:type="character" w:customStyle="1" w:styleId="Nadpis1Char">
    <w:name w:val="Nadpis 1 Char"/>
    <w:basedOn w:val="Standardnpsmoodstavce"/>
    <w:link w:val="Nadpis1"/>
    <w:uiPriority w:val="9"/>
    <w:rsid w:val="001E78EA"/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5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pavuckova@gvuhodonin.c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0ECEB-C044-463B-B26C-F96FB1E2A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363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Pavúčková</dc:creator>
  <cp:keywords/>
  <dc:description/>
  <cp:lastModifiedBy>Tereza Pavúčková</cp:lastModifiedBy>
  <cp:revision>13</cp:revision>
  <cp:lastPrinted>2026-02-10T07:04:00Z</cp:lastPrinted>
  <dcterms:created xsi:type="dcterms:W3CDTF">2026-02-06T13:56:00Z</dcterms:created>
  <dcterms:modified xsi:type="dcterms:W3CDTF">2026-02-10T09:01:00Z</dcterms:modified>
</cp:coreProperties>
</file>